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12" w:rsidRPr="00B328DD" w:rsidRDefault="006C4F12" w:rsidP="006C4F12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28DD"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Отчет  о деятельности стационарного отделения для престарелых и инвалидов ГОАУСОН </w:t>
      </w:r>
      <w:r w:rsidRPr="00B328DD">
        <w:rPr>
          <w:b/>
          <w:bCs/>
          <w:sz w:val="28"/>
          <w:szCs w:val="28"/>
        </w:rPr>
        <w:t>«</w:t>
      </w:r>
      <w:r w:rsidRPr="00B328DD">
        <w:rPr>
          <w:rFonts w:ascii="Times New Roman CYR" w:hAnsi="Times New Roman CYR" w:cs="Times New Roman CYR"/>
          <w:b/>
          <w:bCs/>
          <w:sz w:val="28"/>
          <w:szCs w:val="28"/>
        </w:rPr>
        <w:t>Апатитский КЦСОН</w:t>
      </w:r>
      <w:r w:rsidRPr="00B328DD"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  2015</w:t>
      </w:r>
      <w:r w:rsidRPr="00B328DD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6C4F12" w:rsidRDefault="006C4F12" w:rsidP="006C4F12">
      <w:pPr>
        <w:autoSpaceDE w:val="0"/>
        <w:autoSpaceDN w:val="0"/>
        <w:adjustRightInd w:val="0"/>
        <w:spacing w:after="200" w:line="276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2015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sz w:val="28"/>
          <w:szCs w:val="28"/>
        </w:rPr>
        <w:t xml:space="preserve">в стационарном отделении для престарелых и инвалидов 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было обслужено </w:t>
      </w:r>
      <w:r>
        <w:rPr>
          <w:rFonts w:ascii="Times New Roman CYR" w:hAnsi="Times New Roman CYR" w:cs="Times New Roman CYR"/>
          <w:sz w:val="28"/>
          <w:szCs w:val="28"/>
        </w:rPr>
        <w:t>60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клиентов, из них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на временном проживании.</w:t>
      </w:r>
      <w:r>
        <w:rPr>
          <w:rFonts w:ascii="Times New Roman CYR" w:hAnsi="Times New Roman CYR" w:cs="Times New Roman CYR"/>
          <w:sz w:val="28"/>
          <w:szCs w:val="28"/>
        </w:rPr>
        <w:t xml:space="preserve"> Исполнение государственного задания по месяцам:</w:t>
      </w:r>
    </w:p>
    <w:tbl>
      <w:tblPr>
        <w:tblW w:w="9570" w:type="dxa"/>
        <w:tblInd w:w="108" w:type="dxa"/>
        <w:tblLayout w:type="fixed"/>
        <w:tblLook w:val="0000"/>
      </w:tblPr>
      <w:tblGrid>
        <w:gridCol w:w="2234"/>
        <w:gridCol w:w="3578"/>
        <w:gridCol w:w="3758"/>
      </w:tblGrid>
      <w:tr w:rsidR="006C4F12" w:rsidRPr="00B328DD" w:rsidTr="006C4F12">
        <w:trPr>
          <w:trHeight w:val="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B328DD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328DD">
              <w:rPr>
                <w:rFonts w:ascii="Times New Roman CYR" w:hAnsi="Times New Roman CYR" w:cs="Times New Roman CYR"/>
                <w:sz w:val="28"/>
                <w:szCs w:val="28"/>
              </w:rPr>
              <w:t>Месяц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B328DD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328DD">
              <w:rPr>
                <w:rFonts w:ascii="Times New Roman CYR" w:hAnsi="Times New Roman CYR" w:cs="Times New Roman CYR"/>
                <w:sz w:val="28"/>
                <w:szCs w:val="28"/>
              </w:rPr>
              <w:t>Услуга постоянного проживания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B328DD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328DD">
              <w:rPr>
                <w:rFonts w:ascii="Times New Roman CYR" w:hAnsi="Times New Roman CYR" w:cs="Times New Roman CYR"/>
                <w:sz w:val="28"/>
                <w:szCs w:val="28"/>
              </w:rPr>
              <w:t>Услуга временного проживания</w:t>
            </w:r>
          </w:p>
        </w:tc>
      </w:tr>
      <w:tr w:rsidR="006C4F12" w:rsidRPr="002B277B" w:rsidTr="006C4F12">
        <w:trPr>
          <w:trHeight w:val="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B328DD" w:rsidRDefault="006C4F12" w:rsidP="004C0B4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328DD">
              <w:rPr>
                <w:rFonts w:ascii="Times New Roman CYR" w:hAnsi="Times New Roman CYR" w:cs="Times New Roman CYR"/>
                <w:sz w:val="28"/>
                <w:szCs w:val="28"/>
              </w:rPr>
              <w:t>Январь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42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2</w:t>
            </w:r>
          </w:p>
        </w:tc>
      </w:tr>
      <w:tr w:rsidR="006C4F12" w:rsidRPr="002B277B" w:rsidTr="006C4F12">
        <w:trPr>
          <w:trHeight w:val="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B328DD" w:rsidRDefault="006C4F12" w:rsidP="004C0B4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328DD"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44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2</w:t>
            </w:r>
          </w:p>
        </w:tc>
      </w:tr>
      <w:tr w:rsidR="006C4F12" w:rsidRPr="00B328DD" w:rsidTr="006C4F12">
        <w:trPr>
          <w:trHeight w:val="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B328DD" w:rsidRDefault="006C4F12" w:rsidP="004C0B4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328DD"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44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val="en-US"/>
              </w:rPr>
            </w:pPr>
            <w:r w:rsidRPr="006C4F12">
              <w:rPr>
                <w:sz w:val="28"/>
                <w:szCs w:val="28"/>
                <w:lang w:val="en-US"/>
              </w:rPr>
              <w:t>1</w:t>
            </w:r>
          </w:p>
        </w:tc>
      </w:tr>
      <w:tr w:rsidR="006C4F12" w:rsidRPr="00522320" w:rsidTr="006C4F12">
        <w:trPr>
          <w:trHeight w:val="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B328DD" w:rsidRDefault="006C4F12" w:rsidP="004C0B4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45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1</w:t>
            </w:r>
          </w:p>
        </w:tc>
      </w:tr>
      <w:tr w:rsidR="006C4F12" w:rsidRPr="00522320" w:rsidTr="006C4F12">
        <w:trPr>
          <w:trHeight w:val="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B328DD" w:rsidRDefault="006C4F12" w:rsidP="004C0B4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Май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45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2</w:t>
            </w:r>
          </w:p>
        </w:tc>
      </w:tr>
      <w:tr w:rsidR="006C4F12" w:rsidRPr="00522320" w:rsidTr="006C4F12">
        <w:trPr>
          <w:trHeight w:val="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B328DD" w:rsidRDefault="006C4F12" w:rsidP="004C0B4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Июнь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46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2</w:t>
            </w:r>
          </w:p>
        </w:tc>
      </w:tr>
      <w:tr w:rsidR="006C4F12" w:rsidTr="006C4F12">
        <w:trPr>
          <w:trHeight w:val="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Default="006C4F12" w:rsidP="004C0B4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Июль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47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1</w:t>
            </w:r>
          </w:p>
        </w:tc>
      </w:tr>
      <w:tr w:rsidR="006C4F12" w:rsidTr="006C4F12">
        <w:trPr>
          <w:trHeight w:val="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Default="006C4F12" w:rsidP="004C0B4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Август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48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1</w:t>
            </w:r>
          </w:p>
        </w:tc>
      </w:tr>
      <w:tr w:rsidR="006C4F12" w:rsidTr="006C4F12">
        <w:trPr>
          <w:trHeight w:val="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Default="006C4F12" w:rsidP="004C0B4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50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1</w:t>
            </w:r>
          </w:p>
        </w:tc>
      </w:tr>
      <w:tr w:rsidR="006C4F12" w:rsidRPr="006C4F12" w:rsidTr="006C4F12">
        <w:trPr>
          <w:trHeight w:val="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4C0B49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Октябрь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51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1</w:t>
            </w:r>
          </w:p>
        </w:tc>
      </w:tr>
      <w:tr w:rsidR="006C4F12" w:rsidRPr="006C4F12" w:rsidTr="006C4F12">
        <w:trPr>
          <w:trHeight w:val="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4C0B49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Ноябрь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51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2</w:t>
            </w:r>
          </w:p>
        </w:tc>
      </w:tr>
      <w:tr w:rsidR="006C4F12" w:rsidRPr="006C4F12" w:rsidTr="006C4F12">
        <w:trPr>
          <w:trHeight w:val="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4C0B49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Декабрь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50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F12" w:rsidRPr="006C4F12" w:rsidRDefault="006C4F12" w:rsidP="006C4F12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6C4F12">
              <w:rPr>
                <w:sz w:val="28"/>
                <w:szCs w:val="28"/>
              </w:rPr>
              <w:t>2</w:t>
            </w:r>
          </w:p>
        </w:tc>
      </w:tr>
    </w:tbl>
    <w:p w:rsidR="006C4F12" w:rsidRPr="00A64BD9" w:rsidRDefault="006C4F12" w:rsidP="00A64BD9">
      <w:pPr>
        <w:autoSpaceDE w:val="0"/>
        <w:autoSpaceDN w:val="0"/>
        <w:adjustRightInd w:val="0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328DD">
        <w:rPr>
          <w:rFonts w:ascii="Times New Roman CYR" w:hAnsi="Times New Roman CYR" w:cs="Times New Roman CYR"/>
          <w:sz w:val="28"/>
          <w:szCs w:val="28"/>
        </w:rPr>
        <w:t>Из обслуживаемого ко</w:t>
      </w:r>
      <w:r>
        <w:rPr>
          <w:rFonts w:ascii="Times New Roman CYR" w:hAnsi="Times New Roman CYR" w:cs="Times New Roman CYR"/>
          <w:sz w:val="28"/>
          <w:szCs w:val="28"/>
        </w:rPr>
        <w:t>нтингента, по состоянию на 01.01.2016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г.: </w:t>
      </w:r>
      <w:r w:rsidR="0009338C">
        <w:rPr>
          <w:rFonts w:ascii="Times New Roman CYR" w:hAnsi="Times New Roman CYR" w:cs="Times New Roman CYR"/>
          <w:sz w:val="28"/>
          <w:szCs w:val="28"/>
        </w:rPr>
        <w:br/>
        <w:t>инвалиды 1 группы - 15 человек, инвалиды 2 группы - 25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человек, жена погибшего военнос</w:t>
      </w:r>
      <w:r>
        <w:rPr>
          <w:rFonts w:ascii="Times New Roman CYR" w:hAnsi="Times New Roman CYR" w:cs="Times New Roman CYR"/>
          <w:sz w:val="28"/>
          <w:szCs w:val="28"/>
        </w:rPr>
        <w:t xml:space="preserve">лужащего </w:t>
      </w:r>
      <w:r w:rsidR="0009338C">
        <w:rPr>
          <w:rFonts w:ascii="Times New Roman CYR" w:hAnsi="Times New Roman CYR" w:cs="Times New Roman CYR"/>
          <w:sz w:val="28"/>
          <w:szCs w:val="28"/>
        </w:rPr>
        <w:t>– 1 человек, ветераны труда – 15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>
        <w:rPr>
          <w:rFonts w:ascii="Times New Roman CYR" w:hAnsi="Times New Roman CYR" w:cs="Times New Roman CYR"/>
          <w:sz w:val="28"/>
          <w:szCs w:val="28"/>
        </w:rPr>
        <w:t>, житель бл</w:t>
      </w:r>
      <w:r w:rsidR="0009338C">
        <w:rPr>
          <w:rFonts w:ascii="Times New Roman CYR" w:hAnsi="Times New Roman CYR" w:cs="Times New Roman CYR"/>
          <w:sz w:val="28"/>
          <w:szCs w:val="28"/>
        </w:rPr>
        <w:t>окадного Ленинграда – 1 человек</w:t>
      </w:r>
      <w:r w:rsidRPr="00B328DD">
        <w:rPr>
          <w:rFonts w:ascii="Times New Roman CYR" w:hAnsi="Times New Roman CYR" w:cs="Times New Roman CYR"/>
          <w:sz w:val="28"/>
          <w:szCs w:val="28"/>
        </w:rPr>
        <w:t>.</w:t>
      </w:r>
    </w:p>
    <w:p w:rsidR="006C4F12" w:rsidRDefault="006C4F12" w:rsidP="006C4F12">
      <w:p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  <w:sz w:val="28"/>
          <w:szCs w:val="28"/>
        </w:rPr>
      </w:pPr>
      <w:r w:rsidRPr="00793CFB">
        <w:rPr>
          <w:rFonts w:ascii="Times New Roman CYR" w:hAnsi="Times New Roman CYR" w:cs="Times New Roman CYR"/>
          <w:b/>
          <w:sz w:val="28"/>
          <w:szCs w:val="28"/>
        </w:rPr>
        <w:t>Характеристика контингента по возрасту и полу:</w:t>
      </w:r>
    </w:p>
    <w:p w:rsidR="006C4F12" w:rsidRPr="007F6B9D" w:rsidRDefault="006C4F12" w:rsidP="006C4F12">
      <w:p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  <w:sz w:val="20"/>
          <w:szCs w:val="20"/>
        </w:rPr>
      </w:pPr>
    </w:p>
    <w:tbl>
      <w:tblPr>
        <w:tblW w:w="0" w:type="auto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2396"/>
        <w:gridCol w:w="2127"/>
        <w:gridCol w:w="2268"/>
      </w:tblGrid>
      <w:tr w:rsidR="0009338C" w:rsidRPr="006C4F12" w:rsidTr="0009338C">
        <w:trPr>
          <w:trHeight w:val="57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09338C" w:rsidRDefault="0009338C" w:rsidP="0009338C">
            <w:pPr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09338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09338C" w:rsidRDefault="0009338C" w:rsidP="0009338C">
            <w:pPr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09338C">
              <w:rPr>
                <w:b/>
                <w:sz w:val="28"/>
                <w:szCs w:val="28"/>
              </w:rPr>
              <w:t>Мужчин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09338C" w:rsidRDefault="0009338C" w:rsidP="0009338C">
            <w:pPr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09338C">
              <w:rPr>
                <w:b/>
                <w:sz w:val="28"/>
                <w:szCs w:val="28"/>
              </w:rPr>
              <w:t>Женщин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09338C" w:rsidRDefault="0009338C" w:rsidP="0009338C">
            <w:pPr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09338C">
              <w:rPr>
                <w:b/>
                <w:sz w:val="28"/>
                <w:szCs w:val="28"/>
              </w:rPr>
              <w:t>Всего</w:t>
            </w:r>
          </w:p>
        </w:tc>
      </w:tr>
      <w:tr w:rsidR="0009338C" w:rsidRPr="006C4F12" w:rsidTr="0009338C">
        <w:trPr>
          <w:trHeight w:val="793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90 лет </w:t>
            </w:r>
            <w:r w:rsidRPr="00274EB2">
              <w:rPr>
                <w:sz w:val="28"/>
                <w:szCs w:val="28"/>
              </w:rPr>
              <w:t>(долгожители)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2</w:t>
            </w:r>
          </w:p>
        </w:tc>
      </w:tr>
      <w:tr w:rsidR="0009338C" w:rsidRPr="006C4F12" w:rsidTr="0009338C">
        <w:trPr>
          <w:trHeight w:val="54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свыше 75 лет (</w:t>
            </w:r>
            <w:proofErr w:type="gramStart"/>
            <w:r w:rsidRPr="00274EB2">
              <w:rPr>
                <w:sz w:val="28"/>
                <w:szCs w:val="28"/>
              </w:rPr>
              <w:t>старые</w:t>
            </w:r>
            <w:proofErr w:type="gramEnd"/>
            <w:r w:rsidRPr="00274EB2">
              <w:rPr>
                <w:sz w:val="28"/>
                <w:szCs w:val="2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24</w:t>
            </w:r>
          </w:p>
        </w:tc>
      </w:tr>
      <w:tr w:rsidR="0009338C" w:rsidRPr="006C4F12" w:rsidTr="0009338C">
        <w:trPr>
          <w:trHeight w:val="85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от 60 до 75 лет (</w:t>
            </w:r>
            <w:proofErr w:type="gramStart"/>
            <w:r w:rsidRPr="00274EB2">
              <w:rPr>
                <w:sz w:val="28"/>
                <w:szCs w:val="28"/>
              </w:rPr>
              <w:t>пожилые</w:t>
            </w:r>
            <w:proofErr w:type="gramEnd"/>
            <w:r w:rsidRPr="00274EB2">
              <w:rPr>
                <w:sz w:val="28"/>
                <w:szCs w:val="2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19</w:t>
            </w:r>
          </w:p>
        </w:tc>
      </w:tr>
      <w:tr w:rsidR="0009338C" w:rsidRPr="006C4F12" w:rsidTr="0009338C">
        <w:trPr>
          <w:trHeight w:val="556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val="en-US"/>
              </w:rPr>
            </w:pPr>
            <w:r w:rsidRPr="00274EB2">
              <w:rPr>
                <w:sz w:val="28"/>
                <w:szCs w:val="28"/>
              </w:rPr>
              <w:t>от 18 до 60 лет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15</w:t>
            </w:r>
          </w:p>
        </w:tc>
      </w:tr>
      <w:tr w:rsidR="0009338C" w:rsidRPr="00B328DD" w:rsidTr="0009338C">
        <w:trPr>
          <w:trHeight w:val="422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val="en-US"/>
              </w:rPr>
            </w:pPr>
            <w:r w:rsidRPr="00274EB2">
              <w:rPr>
                <w:sz w:val="28"/>
                <w:szCs w:val="28"/>
              </w:rPr>
              <w:t>Итого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C" w:rsidRPr="00274EB2" w:rsidRDefault="0009338C" w:rsidP="0009338C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74EB2">
              <w:rPr>
                <w:sz w:val="28"/>
                <w:szCs w:val="28"/>
              </w:rPr>
              <w:t>60</w:t>
            </w:r>
          </w:p>
        </w:tc>
      </w:tr>
    </w:tbl>
    <w:p w:rsidR="0009338C" w:rsidRDefault="0009338C" w:rsidP="00A64BD9">
      <w:pPr>
        <w:autoSpaceDE w:val="0"/>
        <w:autoSpaceDN w:val="0"/>
        <w:adjustRightInd w:val="0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328DD">
        <w:rPr>
          <w:rFonts w:ascii="Times New Roman CYR" w:hAnsi="Times New Roman CYR" w:cs="Times New Roman CYR"/>
          <w:sz w:val="28"/>
          <w:szCs w:val="28"/>
        </w:rPr>
        <w:t>Все клиенты отделения страдают хроническими заболеваниями – остаточные явления острого нарушен</w:t>
      </w:r>
      <w:r>
        <w:rPr>
          <w:rFonts w:ascii="Times New Roman CYR" w:hAnsi="Times New Roman CYR" w:cs="Times New Roman CYR"/>
          <w:sz w:val="28"/>
          <w:szCs w:val="28"/>
        </w:rPr>
        <w:t>ия мозгового кровообращения – 20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человека, заболевания сердечнососудистой системы – 9 человек, заболевания </w:t>
      </w:r>
      <w:r>
        <w:rPr>
          <w:rFonts w:ascii="Times New Roman CYR" w:hAnsi="Times New Roman CYR" w:cs="Times New Roman CYR"/>
          <w:sz w:val="28"/>
          <w:szCs w:val="28"/>
        </w:rPr>
        <w:t>эндокринной системы – 5 человек, с заболеваниями опорно-двигательного аппарата – 8 человек. 16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получателей социальных услуг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находятся на постельном режиме, не способны к самостоятельному передвижению и </w:t>
      </w:r>
      <w:proofErr w:type="gramStart"/>
      <w:r w:rsidRPr="00B328DD">
        <w:rPr>
          <w:rFonts w:ascii="Times New Roman CYR" w:hAnsi="Times New Roman CYR" w:cs="Times New Roman CYR"/>
          <w:sz w:val="28"/>
          <w:szCs w:val="28"/>
        </w:rPr>
        <w:lastRenderedPageBreak/>
        <w:t>обслуж</w:t>
      </w:r>
      <w:r>
        <w:rPr>
          <w:rFonts w:ascii="Times New Roman CYR" w:hAnsi="Times New Roman CYR" w:cs="Times New Roman CYR"/>
          <w:sz w:val="28"/>
          <w:szCs w:val="28"/>
        </w:rPr>
        <w:t>иваются полностью персоналом; 7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человек передвигаются с помощью средств реабилитации (ходунки, кресло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328D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328DD">
        <w:rPr>
          <w:rFonts w:ascii="Times New Roman CYR" w:hAnsi="Times New Roman CYR" w:cs="Times New Roman CYR"/>
          <w:sz w:val="28"/>
          <w:szCs w:val="28"/>
        </w:rPr>
        <w:t>коляски).</w:t>
      </w:r>
      <w:proofErr w:type="gramEnd"/>
    </w:p>
    <w:p w:rsidR="0009338C" w:rsidRPr="00136188" w:rsidRDefault="0009338C" w:rsidP="0009338C">
      <w:pPr>
        <w:widowControl w:val="0"/>
        <w:autoSpaceDE w:val="0"/>
        <w:autoSpaceDN w:val="0"/>
        <w:adjustRightInd w:val="0"/>
        <w:ind w:left="0" w:firstLine="708"/>
        <w:jc w:val="both"/>
        <w:rPr>
          <w:b/>
          <w:bCs/>
          <w:sz w:val="28"/>
          <w:szCs w:val="28"/>
        </w:rPr>
      </w:pPr>
      <w:r w:rsidRPr="00B328DD">
        <w:rPr>
          <w:rFonts w:ascii="Times New Roman CYR" w:hAnsi="Times New Roman CYR" w:cs="Times New Roman CYR"/>
          <w:sz w:val="28"/>
          <w:szCs w:val="28"/>
        </w:rPr>
        <w:t>Всем проживающим стационарного отделения оказывались услуги в</w:t>
      </w:r>
      <w:r>
        <w:rPr>
          <w:rFonts w:ascii="Times New Roman CYR" w:hAnsi="Times New Roman CYR" w:cs="Times New Roman CYR"/>
          <w:sz w:val="28"/>
          <w:szCs w:val="28"/>
        </w:rPr>
        <w:t xml:space="preserve"> соответствии с Государственным стандартом </w:t>
      </w:r>
      <w:r w:rsidRPr="00136188">
        <w:rPr>
          <w:bCs/>
          <w:sz w:val="28"/>
          <w:szCs w:val="28"/>
        </w:rPr>
        <w:t>социальных услуг в форме стацион</w:t>
      </w:r>
      <w:r>
        <w:rPr>
          <w:bCs/>
          <w:sz w:val="28"/>
          <w:szCs w:val="28"/>
        </w:rPr>
        <w:t>арного социального обслуживания</w:t>
      </w:r>
      <w:r w:rsidRPr="00136188">
        <w:rPr>
          <w:sz w:val="28"/>
          <w:szCs w:val="28"/>
        </w:rPr>
        <w:t>:</w:t>
      </w:r>
    </w:p>
    <w:p w:rsidR="0009338C" w:rsidRDefault="0009338C" w:rsidP="0009338C">
      <w:pPr>
        <w:autoSpaceDE w:val="0"/>
        <w:autoSpaceDN w:val="0"/>
        <w:adjustRightInd w:val="0"/>
        <w:ind w:left="0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328D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Социально-бытовые услуги.</w:t>
      </w:r>
      <w:r w:rsidRPr="0009338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Каждый </w:t>
      </w:r>
      <w:r>
        <w:rPr>
          <w:rFonts w:ascii="Times New Roman CYR" w:hAnsi="Times New Roman CYR" w:cs="Times New Roman CYR"/>
          <w:sz w:val="28"/>
          <w:szCs w:val="28"/>
        </w:rPr>
        <w:t>получатель социальных услуг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обеспечивается отдельным койко-местом, мебелью (кровать, шкаф, тумбочка, стул и стол), постельными принадлежностями, предметами личной гигиены. Клиенты на постоянном проживании обеспечиваются одеждой. Размещение клиентов по комнатам осуществляется с учет</w:t>
      </w:r>
      <w:r>
        <w:rPr>
          <w:rFonts w:ascii="Times New Roman CYR" w:hAnsi="Times New Roman CYR" w:cs="Times New Roman CYR"/>
          <w:sz w:val="28"/>
          <w:szCs w:val="28"/>
        </w:rPr>
        <w:t>ом пола и состояния здоровья</w:t>
      </w:r>
      <w:r w:rsidRPr="00B328DD">
        <w:rPr>
          <w:rFonts w:ascii="Times New Roman CYR" w:hAnsi="Times New Roman CYR" w:cs="Times New Roman CYR"/>
          <w:sz w:val="28"/>
          <w:szCs w:val="28"/>
        </w:rPr>
        <w:t>. Предоставляется автотранспорт для перевозки клиентов в учреждения здравоохранения и для участия в культурно-массовых мероприятиях.</w:t>
      </w:r>
      <w:r w:rsidRPr="00B328DD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отделении оборудован компьютерный уголок (компьютерный стол, кресло,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ноутбук</w:t>
      </w:r>
      <w:r w:rsidRPr="00B328DD">
        <w:rPr>
          <w:rFonts w:ascii="Times New Roman CYR" w:hAnsi="Times New Roman CYR" w:cs="Times New Roman CYR"/>
          <w:color w:val="000000"/>
          <w:sz w:val="28"/>
          <w:szCs w:val="28"/>
        </w:rPr>
        <w:t xml:space="preserve">, проведен интернет и </w:t>
      </w:r>
      <w:proofErr w:type="spellStart"/>
      <w:r w:rsidRPr="00B328DD">
        <w:rPr>
          <w:rFonts w:ascii="Times New Roman CYR" w:hAnsi="Times New Roman CYR" w:cs="Times New Roman CYR"/>
          <w:color w:val="000000"/>
          <w:sz w:val="28"/>
          <w:szCs w:val="28"/>
        </w:rPr>
        <w:t>wi-fi</w:t>
      </w:r>
      <w:proofErr w:type="spellEnd"/>
      <w:r w:rsidRPr="00B328DD">
        <w:rPr>
          <w:rFonts w:ascii="Times New Roman CYR" w:hAnsi="Times New Roman CYR" w:cs="Times New Roman CYR"/>
          <w:color w:val="000000"/>
          <w:sz w:val="28"/>
          <w:szCs w:val="28"/>
        </w:rPr>
        <w:t>). Желающие, ежедневно могут пользоваться компьютерами и Интернетом.</w:t>
      </w:r>
    </w:p>
    <w:p w:rsidR="0009338C" w:rsidRDefault="0009338C" w:rsidP="0009338C">
      <w:pPr>
        <w:autoSpaceDE w:val="0"/>
        <w:autoSpaceDN w:val="0"/>
        <w:adjustRightInd w:val="0"/>
        <w:ind w:left="0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2015году были произведены ремонтные работы в 2 групповых комнатах, в которых в последующем были размещены 16 получателей социальных услуг.</w:t>
      </w:r>
    </w:p>
    <w:p w:rsidR="0009338C" w:rsidRPr="00136188" w:rsidRDefault="0009338C" w:rsidP="0009338C">
      <w:pPr>
        <w:autoSpaceDE w:val="0"/>
        <w:autoSpaceDN w:val="0"/>
        <w:adjustRightInd w:val="0"/>
        <w:ind w:left="0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B328DD">
        <w:rPr>
          <w:rFonts w:ascii="Times New Roman CYR" w:hAnsi="Times New Roman CYR" w:cs="Times New Roman CYR"/>
          <w:sz w:val="28"/>
          <w:szCs w:val="28"/>
        </w:rPr>
        <w:t>Проживающие стационарного отделения обеспечиваются 4-х разовым питанием, в том числе и диетическим, по назначению врача.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течение года проводится С-витаминизация третьих блюд. Получатели социальных услуг, не имеющие противопоказаний, получают поливитамины.</w:t>
      </w:r>
    </w:p>
    <w:p w:rsidR="0009338C" w:rsidRPr="002C6A68" w:rsidRDefault="0009338C" w:rsidP="0009338C">
      <w:pPr>
        <w:ind w:left="0" w:firstLine="357"/>
        <w:jc w:val="both"/>
        <w:rPr>
          <w:sz w:val="28"/>
          <w:szCs w:val="28"/>
        </w:rPr>
      </w:pPr>
      <w:r w:rsidRPr="002C6A68">
        <w:rPr>
          <w:sz w:val="28"/>
          <w:szCs w:val="28"/>
        </w:rPr>
        <w:t xml:space="preserve">Ежедневно проводятся занятия </w:t>
      </w:r>
      <w:r>
        <w:rPr>
          <w:sz w:val="28"/>
          <w:szCs w:val="28"/>
        </w:rPr>
        <w:t xml:space="preserve">по ЛФК и трудотерапии, так же </w:t>
      </w:r>
      <w:r w:rsidRPr="002C6A68">
        <w:rPr>
          <w:sz w:val="28"/>
          <w:szCs w:val="28"/>
        </w:rPr>
        <w:t>сотрудн</w:t>
      </w:r>
      <w:r>
        <w:rPr>
          <w:sz w:val="28"/>
          <w:szCs w:val="28"/>
        </w:rPr>
        <w:t xml:space="preserve">ики </w:t>
      </w:r>
      <w:r w:rsidRPr="002C6A68">
        <w:rPr>
          <w:sz w:val="28"/>
          <w:szCs w:val="28"/>
        </w:rPr>
        <w:t>организовывают досуг клиентам отделения - это настольные игры, просмотры фильмов, познавательных передач, чтение газет и журналов.</w:t>
      </w:r>
    </w:p>
    <w:p w:rsidR="0009338C" w:rsidRPr="002C6A68" w:rsidRDefault="0009338C" w:rsidP="0009338C">
      <w:p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2015г. 16 раз</w:t>
      </w:r>
      <w:r w:rsidRPr="002C6A68">
        <w:rPr>
          <w:sz w:val="28"/>
          <w:szCs w:val="28"/>
        </w:rPr>
        <w:t xml:space="preserve"> работники центральной библиотеки им.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C6A68">
        <w:rPr>
          <w:sz w:val="28"/>
          <w:szCs w:val="28"/>
        </w:rPr>
        <w:t>Пушкина проводили</w:t>
      </w:r>
      <w:r>
        <w:rPr>
          <w:sz w:val="28"/>
          <w:szCs w:val="28"/>
        </w:rPr>
        <w:t xml:space="preserve"> </w:t>
      </w:r>
      <w:r w:rsidRPr="002C6A68">
        <w:rPr>
          <w:sz w:val="28"/>
          <w:szCs w:val="28"/>
        </w:rPr>
        <w:t xml:space="preserve">видео </w:t>
      </w:r>
      <w:r>
        <w:rPr>
          <w:sz w:val="28"/>
          <w:szCs w:val="28"/>
        </w:rPr>
        <w:t>- лекции на разные темы, 12</w:t>
      </w:r>
      <w:r w:rsidRPr="002C6A68">
        <w:rPr>
          <w:sz w:val="28"/>
          <w:szCs w:val="28"/>
        </w:rPr>
        <w:t xml:space="preserve"> раз в отделение приезжали коллективы города с</w:t>
      </w:r>
      <w:r>
        <w:rPr>
          <w:sz w:val="28"/>
          <w:szCs w:val="28"/>
        </w:rPr>
        <w:t xml:space="preserve"> выступлениями, было проведено 6 лекций и 3</w:t>
      </w:r>
      <w:r w:rsidRPr="002C6A68">
        <w:rPr>
          <w:sz w:val="28"/>
          <w:szCs w:val="28"/>
        </w:rPr>
        <w:t xml:space="preserve"> практических занятия по пожарной безопасности и здоровому образу жизни, 3 раза были организованы встречи с волонтерам</w:t>
      </w:r>
      <w:r w:rsidR="005845C4">
        <w:rPr>
          <w:sz w:val="28"/>
          <w:szCs w:val="28"/>
        </w:rPr>
        <w:t>и, 5</w:t>
      </w:r>
      <w:r w:rsidRPr="002C6A68">
        <w:rPr>
          <w:sz w:val="28"/>
          <w:szCs w:val="28"/>
        </w:rPr>
        <w:t xml:space="preserve"> раза с предс</w:t>
      </w:r>
      <w:r w:rsidR="005845C4">
        <w:rPr>
          <w:sz w:val="28"/>
          <w:szCs w:val="28"/>
        </w:rPr>
        <w:t>тавителями церкви, проводились</w:t>
      </w:r>
      <w:r w:rsidRPr="002C6A68">
        <w:rPr>
          <w:sz w:val="28"/>
          <w:szCs w:val="28"/>
        </w:rPr>
        <w:t xml:space="preserve"> занятий по обучению компьютерной грамотности.</w:t>
      </w:r>
      <w:proofErr w:type="gramEnd"/>
    </w:p>
    <w:p w:rsidR="0009338C" w:rsidRPr="003A3AE0" w:rsidRDefault="005845C4" w:rsidP="0009338C">
      <w:p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9338C">
        <w:rPr>
          <w:sz w:val="28"/>
          <w:szCs w:val="28"/>
        </w:rPr>
        <w:t xml:space="preserve"> 2015г.</w:t>
      </w:r>
      <w:r w:rsidR="0009338C" w:rsidRPr="003A3AE0">
        <w:rPr>
          <w:sz w:val="28"/>
          <w:szCs w:val="28"/>
        </w:rPr>
        <w:t xml:space="preserve"> бы</w:t>
      </w:r>
      <w:r w:rsidR="0009338C">
        <w:rPr>
          <w:sz w:val="28"/>
          <w:szCs w:val="28"/>
        </w:rPr>
        <w:t xml:space="preserve">ли проведены следующие выездные </w:t>
      </w:r>
      <w:r w:rsidR="0009338C" w:rsidRPr="003A3AE0">
        <w:rPr>
          <w:sz w:val="28"/>
          <w:szCs w:val="28"/>
        </w:rPr>
        <w:t>мероприятия:</w:t>
      </w:r>
    </w:p>
    <w:p w:rsidR="0009338C" w:rsidRPr="003A3AE0" w:rsidRDefault="0009338C" w:rsidP="0009338C">
      <w:pPr>
        <w:jc w:val="both"/>
        <w:rPr>
          <w:sz w:val="28"/>
          <w:szCs w:val="28"/>
        </w:rPr>
      </w:pPr>
      <w:r w:rsidRPr="003A3AE0">
        <w:rPr>
          <w:sz w:val="28"/>
          <w:szCs w:val="28"/>
        </w:rPr>
        <w:t>- Посещение Храма Святых Мучени</w:t>
      </w:r>
      <w:r>
        <w:rPr>
          <w:sz w:val="28"/>
          <w:szCs w:val="28"/>
        </w:rPr>
        <w:t>ков и Исповедников российских</w:t>
      </w:r>
      <w:r w:rsidRPr="003A3AE0">
        <w:rPr>
          <w:sz w:val="28"/>
          <w:szCs w:val="28"/>
        </w:rPr>
        <w:t>;</w:t>
      </w:r>
    </w:p>
    <w:p w:rsidR="0009338C" w:rsidRPr="003A3AE0" w:rsidRDefault="0009338C" w:rsidP="0009338C">
      <w:pPr>
        <w:jc w:val="both"/>
        <w:rPr>
          <w:sz w:val="28"/>
          <w:szCs w:val="28"/>
        </w:rPr>
      </w:pPr>
      <w:r w:rsidRPr="003A3AE0">
        <w:rPr>
          <w:sz w:val="28"/>
          <w:szCs w:val="28"/>
        </w:rPr>
        <w:t>- П</w:t>
      </w:r>
      <w:r>
        <w:rPr>
          <w:sz w:val="28"/>
          <w:szCs w:val="28"/>
        </w:rPr>
        <w:t>оездка в Лапландский заповедник</w:t>
      </w:r>
      <w:r w:rsidRPr="003A3AE0">
        <w:rPr>
          <w:sz w:val="28"/>
          <w:szCs w:val="28"/>
        </w:rPr>
        <w:t>;</w:t>
      </w:r>
    </w:p>
    <w:p w:rsidR="0009338C" w:rsidRPr="003A3AE0" w:rsidRDefault="0009338C" w:rsidP="0009338C">
      <w:pPr>
        <w:jc w:val="both"/>
        <w:rPr>
          <w:sz w:val="28"/>
          <w:szCs w:val="28"/>
        </w:rPr>
      </w:pPr>
      <w:r w:rsidRPr="003A3AE0">
        <w:rPr>
          <w:sz w:val="28"/>
          <w:szCs w:val="28"/>
        </w:rPr>
        <w:t>- Пос</w:t>
      </w:r>
      <w:r>
        <w:rPr>
          <w:sz w:val="28"/>
          <w:szCs w:val="28"/>
        </w:rPr>
        <w:t>ещение библиотеки им. Пушкина</w:t>
      </w:r>
      <w:r w:rsidRPr="003A3AE0">
        <w:rPr>
          <w:sz w:val="28"/>
          <w:szCs w:val="28"/>
        </w:rPr>
        <w:t>;</w:t>
      </w:r>
    </w:p>
    <w:p w:rsidR="0009338C" w:rsidRDefault="005845C4" w:rsidP="0009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9338C" w:rsidRPr="003A3AE0">
        <w:rPr>
          <w:sz w:val="28"/>
          <w:szCs w:val="28"/>
        </w:rPr>
        <w:t xml:space="preserve">Поездка к администрации </w:t>
      </w:r>
      <w:r w:rsidR="0009338C">
        <w:rPr>
          <w:sz w:val="28"/>
          <w:szCs w:val="28"/>
        </w:rPr>
        <w:t xml:space="preserve">города </w:t>
      </w:r>
      <w:r w:rsidR="0009338C" w:rsidRPr="003A3AE0">
        <w:rPr>
          <w:sz w:val="28"/>
          <w:szCs w:val="28"/>
        </w:rPr>
        <w:t>на торжественный митинг</w:t>
      </w:r>
      <w:r w:rsidR="0009338C">
        <w:rPr>
          <w:sz w:val="28"/>
          <w:szCs w:val="28"/>
        </w:rPr>
        <w:t>, посвященный Дню Победы</w:t>
      </w:r>
      <w:r w:rsidR="0009338C" w:rsidRPr="003A3AE0">
        <w:rPr>
          <w:sz w:val="28"/>
          <w:szCs w:val="28"/>
        </w:rPr>
        <w:t>.</w:t>
      </w:r>
    </w:p>
    <w:p w:rsidR="005845C4" w:rsidRPr="005845C4" w:rsidRDefault="005845C4" w:rsidP="005845C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EB2">
        <w:rPr>
          <w:rFonts w:ascii="Times New Roman" w:hAnsi="Times New Roman"/>
          <w:sz w:val="28"/>
          <w:szCs w:val="28"/>
        </w:rPr>
        <w:t xml:space="preserve">По результатам оценки качества социального обслуживания в форме анкетирования о качестве и доступности предоставления социальных услуг в стационарном отделении, среди граждан, получивших социальные услуги в стационарной форме в 2015 году, </w:t>
      </w:r>
      <w:r w:rsidRPr="00274EB2">
        <w:rPr>
          <w:rFonts w:ascii="Times New Roman" w:hAnsi="Times New Roman"/>
          <w:b/>
          <w:sz w:val="28"/>
          <w:szCs w:val="28"/>
        </w:rPr>
        <w:t>100%</w:t>
      </w:r>
      <w:r w:rsidRPr="00274EB2">
        <w:rPr>
          <w:rFonts w:ascii="Times New Roman" w:hAnsi="Times New Roman"/>
          <w:sz w:val="28"/>
          <w:szCs w:val="28"/>
        </w:rPr>
        <w:t xml:space="preserve"> удовлетворены качеством предоставленных им социальных услуг. </w:t>
      </w:r>
    </w:p>
    <w:p w:rsidR="0009338C" w:rsidRPr="00B328DD" w:rsidRDefault="0009338C" w:rsidP="0009338C">
      <w:p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328D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Социально-медицинские услуги</w:t>
      </w:r>
      <w:r w:rsidRPr="00B328DD">
        <w:rPr>
          <w:rFonts w:ascii="Times New Roman CYR" w:hAnsi="Times New Roman CYR" w:cs="Times New Roman CYR"/>
          <w:sz w:val="28"/>
          <w:szCs w:val="28"/>
        </w:rPr>
        <w:t>. Медицинское обслуживание клиентов носит комплексный характер, согласно годовому плану работы:</w:t>
      </w:r>
    </w:p>
    <w:p w:rsidR="0009338C" w:rsidRDefault="0009338C" w:rsidP="0009338C">
      <w:p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328DD">
        <w:rPr>
          <w:rFonts w:ascii="Calibri" w:hAnsi="Calibri" w:cs="Calibri"/>
          <w:sz w:val="28"/>
          <w:szCs w:val="28"/>
        </w:rPr>
        <w:lastRenderedPageBreak/>
        <w:t xml:space="preserve">- </w:t>
      </w:r>
      <w:r w:rsidRPr="00B328DD">
        <w:rPr>
          <w:rFonts w:ascii="Times New Roman CYR" w:hAnsi="Times New Roman CYR" w:cs="Times New Roman CYR"/>
          <w:sz w:val="28"/>
          <w:szCs w:val="28"/>
        </w:rPr>
        <w:t>круглосуточное наблюдение медицинскими сестрами отделения</w:t>
      </w:r>
      <w:r>
        <w:rPr>
          <w:rFonts w:ascii="Times New Roman CYR" w:hAnsi="Times New Roman CYR" w:cs="Times New Roman CYR"/>
          <w:sz w:val="28"/>
          <w:szCs w:val="28"/>
        </w:rPr>
        <w:t>;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338C" w:rsidRPr="00B328DD" w:rsidRDefault="0009338C" w:rsidP="0009338C">
      <w:p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328DD">
        <w:rPr>
          <w:rFonts w:ascii="Calibri" w:hAnsi="Calibri" w:cs="Calibri"/>
          <w:sz w:val="28"/>
          <w:szCs w:val="28"/>
        </w:rPr>
        <w:t xml:space="preserve">- </w:t>
      </w:r>
      <w:r w:rsidR="005845C4">
        <w:rPr>
          <w:rFonts w:ascii="Times New Roman CYR" w:hAnsi="Times New Roman CYR" w:cs="Times New Roman CYR"/>
          <w:sz w:val="28"/>
          <w:szCs w:val="28"/>
        </w:rPr>
        <w:t>по необходимости проводилось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sz w:val="28"/>
          <w:szCs w:val="28"/>
        </w:rPr>
        <w:t>аблюдение врачами-специалистами</w:t>
      </w:r>
      <w:r w:rsidRPr="00B328DD">
        <w:rPr>
          <w:rFonts w:ascii="Times New Roman CYR" w:hAnsi="Times New Roman CYR" w:cs="Times New Roman CYR"/>
          <w:sz w:val="28"/>
          <w:szCs w:val="28"/>
        </w:rPr>
        <w:t>;</w:t>
      </w:r>
    </w:p>
    <w:p w:rsidR="0009338C" w:rsidRPr="00B328DD" w:rsidRDefault="0009338C" w:rsidP="0009338C">
      <w:p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328DD">
        <w:rPr>
          <w:rFonts w:ascii="Calibri" w:hAnsi="Calibri" w:cs="Calibri"/>
          <w:sz w:val="28"/>
          <w:szCs w:val="28"/>
        </w:rPr>
        <w:t xml:space="preserve">- </w:t>
      </w:r>
      <w:r w:rsidRPr="00B328DD">
        <w:rPr>
          <w:rFonts w:ascii="Times New Roman CYR" w:hAnsi="Times New Roman CYR" w:cs="Times New Roman CYR"/>
          <w:sz w:val="28"/>
          <w:szCs w:val="28"/>
        </w:rPr>
        <w:t>клиническое лабораторное исследование один раз в год и по показаниям;</w:t>
      </w:r>
    </w:p>
    <w:p w:rsidR="0009338C" w:rsidRPr="00B328DD" w:rsidRDefault="0009338C" w:rsidP="0009338C">
      <w:p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328DD">
        <w:rPr>
          <w:rFonts w:ascii="Calibri" w:hAnsi="Calibri" w:cs="Calibri"/>
          <w:sz w:val="28"/>
          <w:szCs w:val="28"/>
        </w:rPr>
        <w:t xml:space="preserve">- </w:t>
      </w:r>
      <w:r w:rsidRPr="00B328DD">
        <w:rPr>
          <w:rFonts w:ascii="Times New Roman CYR" w:hAnsi="Times New Roman CYR" w:cs="Times New Roman CYR"/>
          <w:sz w:val="28"/>
          <w:szCs w:val="28"/>
        </w:rPr>
        <w:t>по назначению специалистов инструментальные исследования в лечебно-профилактических учреждениях здравоохранения;</w:t>
      </w:r>
    </w:p>
    <w:p w:rsidR="0009338C" w:rsidRPr="00B328DD" w:rsidRDefault="0009338C" w:rsidP="0009338C">
      <w:p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328DD">
        <w:rPr>
          <w:rFonts w:ascii="Calibri" w:hAnsi="Calibri" w:cs="Calibri"/>
          <w:sz w:val="28"/>
          <w:szCs w:val="28"/>
        </w:rPr>
        <w:t xml:space="preserve">- </w:t>
      </w:r>
      <w:r w:rsidRPr="00B328DD">
        <w:rPr>
          <w:rFonts w:ascii="Times New Roman CYR" w:hAnsi="Times New Roman CYR" w:cs="Times New Roman CYR"/>
          <w:sz w:val="28"/>
          <w:szCs w:val="28"/>
        </w:rPr>
        <w:t>флюорорентгенографическое обследование один раз в год;</w:t>
      </w:r>
    </w:p>
    <w:p w:rsidR="0009338C" w:rsidRPr="00B328DD" w:rsidRDefault="0009338C" w:rsidP="0009338C">
      <w:p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328DD">
        <w:rPr>
          <w:rFonts w:ascii="Calibri" w:hAnsi="Calibri" w:cs="Calibri"/>
          <w:sz w:val="28"/>
          <w:szCs w:val="28"/>
        </w:rPr>
        <w:t xml:space="preserve">- </w:t>
      </w:r>
      <w:r w:rsidRPr="00B328DD">
        <w:rPr>
          <w:rFonts w:ascii="Times New Roman CYR" w:hAnsi="Times New Roman CYR" w:cs="Times New Roman CYR"/>
          <w:sz w:val="28"/>
          <w:szCs w:val="28"/>
        </w:rPr>
        <w:t>профилактические осмотры врачами-специалистами один раз в год;</w:t>
      </w:r>
    </w:p>
    <w:p w:rsidR="0009338C" w:rsidRPr="00B328DD" w:rsidRDefault="0009338C" w:rsidP="0009338C">
      <w:p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328DD">
        <w:rPr>
          <w:rFonts w:ascii="Calibri" w:hAnsi="Calibri" w:cs="Calibri"/>
          <w:sz w:val="28"/>
          <w:szCs w:val="28"/>
        </w:rPr>
        <w:t xml:space="preserve">- </w:t>
      </w:r>
      <w:r w:rsidRPr="00B328DD">
        <w:rPr>
          <w:rFonts w:ascii="Times New Roman CYR" w:hAnsi="Times New Roman CYR" w:cs="Times New Roman CYR"/>
          <w:sz w:val="28"/>
          <w:szCs w:val="28"/>
        </w:rPr>
        <w:t>по показаниям консультативная помощь специалистами ЛПУ здравоохранения;</w:t>
      </w:r>
      <w:r w:rsidRPr="00B328DD">
        <w:rPr>
          <w:rFonts w:ascii="Times New Roman CYR" w:hAnsi="Times New Roman CYR" w:cs="Times New Roman CYR"/>
          <w:sz w:val="28"/>
          <w:szCs w:val="28"/>
        </w:rPr>
        <w:br/>
        <w:t xml:space="preserve">- санитарно-просветительная работа.  Медицинскими сестрами были </w:t>
      </w:r>
      <w:r>
        <w:rPr>
          <w:rFonts w:ascii="Times New Roman CYR" w:hAnsi="Times New Roman CYR" w:cs="Times New Roman CYR"/>
          <w:sz w:val="28"/>
          <w:szCs w:val="28"/>
        </w:rPr>
        <w:t>обновлены и актуализированы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санбюллетени на темы: «Здоровый образ жизни», «Артериальная гипертония», «Профилактика гриппа», «Профилакти</w:t>
      </w:r>
      <w:r>
        <w:rPr>
          <w:rFonts w:ascii="Times New Roman CYR" w:hAnsi="Times New Roman CYR" w:cs="Times New Roman CYR"/>
          <w:sz w:val="28"/>
          <w:szCs w:val="28"/>
        </w:rPr>
        <w:t>ка острых кишечных заболеваний»;</w:t>
      </w:r>
    </w:p>
    <w:p w:rsidR="0009338C" w:rsidRPr="00B328DD" w:rsidRDefault="0009338C" w:rsidP="0009338C">
      <w:pPr>
        <w:autoSpaceDE w:val="0"/>
        <w:autoSpaceDN w:val="0"/>
        <w:adjustRightInd w:val="0"/>
        <w:ind w:left="0" w:hanging="5"/>
        <w:jc w:val="both"/>
        <w:rPr>
          <w:rFonts w:ascii="Times New Roman CYR" w:hAnsi="Times New Roman CYR" w:cs="Times New Roman CYR"/>
          <w:sz w:val="28"/>
          <w:szCs w:val="28"/>
        </w:rPr>
      </w:pPr>
      <w:r w:rsidRPr="00B328DD">
        <w:rPr>
          <w:rFonts w:ascii="Times New Roman CYR" w:hAnsi="Times New Roman CYR" w:cs="Times New Roman CYR"/>
          <w:sz w:val="28"/>
          <w:szCs w:val="28"/>
        </w:rPr>
        <w:t xml:space="preserve">- лечебный процесс дополнительно включает в себя </w:t>
      </w:r>
      <w:r>
        <w:rPr>
          <w:rFonts w:ascii="Times New Roman CYR" w:hAnsi="Times New Roman CYR" w:cs="Times New Roman CYR"/>
          <w:sz w:val="28"/>
          <w:szCs w:val="28"/>
        </w:rPr>
        <w:t xml:space="preserve">адаптивную 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лечебную физкультуру, трудотерапию, терапию занятостью и терапию средой.  Деятельность кабинета лечебной физкультуры проводится строго по назначению лечащего врача. </w:t>
      </w:r>
      <w:r w:rsidR="005845C4" w:rsidRPr="00246DBE">
        <w:rPr>
          <w:rFonts w:ascii="Times New Roman CYR" w:hAnsi="Times New Roman CYR" w:cs="Times New Roman CYR"/>
          <w:sz w:val="28"/>
          <w:szCs w:val="28"/>
        </w:rPr>
        <w:t xml:space="preserve">Всего за </w:t>
      </w:r>
      <w:r w:rsidR="005845C4">
        <w:rPr>
          <w:rFonts w:ascii="Times New Roman CYR" w:hAnsi="Times New Roman CYR" w:cs="Times New Roman CYR"/>
          <w:sz w:val="28"/>
          <w:szCs w:val="28"/>
        </w:rPr>
        <w:t xml:space="preserve">2015 </w:t>
      </w:r>
      <w:r w:rsidR="005845C4" w:rsidRPr="00246DBE">
        <w:rPr>
          <w:rFonts w:ascii="Times New Roman CYR" w:hAnsi="Times New Roman CYR" w:cs="Times New Roman CYR"/>
          <w:sz w:val="28"/>
          <w:szCs w:val="28"/>
        </w:rPr>
        <w:t xml:space="preserve">год охват занятиями ЛФК составил </w:t>
      </w:r>
      <w:r w:rsidR="005845C4" w:rsidRPr="003D457D">
        <w:rPr>
          <w:rFonts w:ascii="Times New Roman CYR" w:hAnsi="Times New Roman CYR" w:cs="Times New Roman CYR"/>
          <w:sz w:val="28"/>
          <w:szCs w:val="28"/>
        </w:rPr>
        <w:t>25</w:t>
      </w:r>
      <w:r w:rsidR="005845C4" w:rsidRPr="00246DBE">
        <w:rPr>
          <w:rFonts w:ascii="Times New Roman CYR" w:hAnsi="Times New Roman CYR" w:cs="Times New Roman CYR"/>
          <w:sz w:val="28"/>
          <w:szCs w:val="28"/>
        </w:rPr>
        <w:t xml:space="preserve"> человек, с которыми проведено  650  занятий.</w:t>
      </w:r>
    </w:p>
    <w:p w:rsidR="0009338C" w:rsidRPr="00B328DD" w:rsidRDefault="0009338C" w:rsidP="0009338C">
      <w:p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328DD">
        <w:rPr>
          <w:rFonts w:ascii="Times New Roman CYR" w:hAnsi="Times New Roman CYR" w:cs="Times New Roman CYR"/>
          <w:sz w:val="28"/>
          <w:szCs w:val="28"/>
        </w:rPr>
        <w:t>Все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клие</w:t>
      </w:r>
      <w:r>
        <w:rPr>
          <w:rFonts w:ascii="Times New Roman CYR" w:hAnsi="Times New Roman CYR" w:cs="Times New Roman CYR"/>
          <w:sz w:val="28"/>
          <w:szCs w:val="28"/>
        </w:rPr>
        <w:t>нтам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отделения </w:t>
      </w:r>
      <w:r>
        <w:rPr>
          <w:rFonts w:ascii="Times New Roman CYR" w:hAnsi="Times New Roman CYR" w:cs="Times New Roman CYR"/>
          <w:sz w:val="28"/>
          <w:szCs w:val="28"/>
        </w:rPr>
        <w:t>разработана индивидуальная программа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предоставления социальных услуг. </w:t>
      </w:r>
      <w:r>
        <w:rPr>
          <w:sz w:val="28"/>
          <w:szCs w:val="28"/>
        </w:rPr>
        <w:t>За</w:t>
      </w:r>
      <w:r w:rsidRPr="002C6A68">
        <w:rPr>
          <w:sz w:val="28"/>
          <w:szCs w:val="28"/>
        </w:rPr>
        <w:t xml:space="preserve"> </w:t>
      </w:r>
      <w:r>
        <w:rPr>
          <w:sz w:val="28"/>
          <w:szCs w:val="28"/>
        </w:rPr>
        <w:t>2015г.</w:t>
      </w:r>
      <w:r w:rsidRPr="003A3AE0">
        <w:rPr>
          <w:sz w:val="28"/>
          <w:szCs w:val="28"/>
        </w:rPr>
        <w:t xml:space="preserve"> </w:t>
      </w:r>
      <w:r w:rsidRPr="00CD37A6">
        <w:rPr>
          <w:rFonts w:ascii="Times New Roman CYR" w:hAnsi="Times New Roman CYR" w:cs="Times New Roman CYR"/>
          <w:sz w:val="28"/>
          <w:szCs w:val="28"/>
        </w:rPr>
        <w:t>- 5 клиентам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проведено</w:t>
      </w:r>
      <w:r>
        <w:rPr>
          <w:rFonts w:ascii="Times New Roman CYR" w:hAnsi="Times New Roman CYR" w:cs="Times New Roman CYR"/>
          <w:sz w:val="28"/>
          <w:szCs w:val="28"/>
        </w:rPr>
        <w:t xml:space="preserve"> переосвидетельствование на 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группу инвалидности.</w:t>
      </w:r>
    </w:p>
    <w:p w:rsidR="005845C4" w:rsidRDefault="005845C4" w:rsidP="005845C4">
      <w:p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EB2">
        <w:rPr>
          <w:sz w:val="28"/>
          <w:szCs w:val="28"/>
        </w:rPr>
        <w:t>Льготные медикаменты в 2015г. получили 16 человек. Охват клиентов лекарственными средствами по программе ДЛО составил 100%, за 2015 год выписано 319 рецептов. Проблем по обеспечению, выписке и доставке лекарственных средств не было.</w:t>
      </w:r>
    </w:p>
    <w:p w:rsidR="005845C4" w:rsidRPr="00274EB2" w:rsidRDefault="005845C4" w:rsidP="005845C4">
      <w:p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Реализовано ИПР через Фонд социального страхования 32 клиентам, что составляет 100% от всех нуждающихся в этих средствах получателей социальных услуг. Проблем с поставкой технических средств реабилитации в отделение в 2015г. не возникало.</w:t>
      </w:r>
    </w:p>
    <w:p w:rsidR="0009338C" w:rsidRPr="00B328DD" w:rsidRDefault="0009338C" w:rsidP="0009338C">
      <w:p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328D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Социально-педагогические услуги</w:t>
      </w:r>
      <w:r w:rsidRPr="00B328DD">
        <w:rPr>
          <w:rFonts w:ascii="Times New Roman CYR" w:hAnsi="Times New Roman CYR" w:cs="Times New Roman CYR"/>
          <w:sz w:val="28"/>
          <w:szCs w:val="28"/>
        </w:rPr>
        <w:t>. С клиентами проводятся мероприятия направленные на сохранение навыков самообслуживания. Обучение инвалидов пользованию средствами реабилитации.</w:t>
      </w:r>
    </w:p>
    <w:p w:rsidR="0009338C" w:rsidRDefault="0009338C" w:rsidP="0009338C">
      <w:p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328D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Социально-правовые услуги</w:t>
      </w:r>
      <w:r w:rsidRPr="00B328DD">
        <w:rPr>
          <w:rFonts w:ascii="Times New Roman CYR" w:hAnsi="Times New Roman CYR" w:cs="Times New Roman CYR"/>
          <w:sz w:val="28"/>
          <w:szCs w:val="28"/>
        </w:rPr>
        <w:t>. Проводится консультирование клиентов по вопросам, связанным с правом граждан на социальное обслуживание. Оказывается помощь в оформлении документов, консультирование по социально-правовым вопросам, содействие в получении пенсий, пособий и др. социальных выплат.</w:t>
      </w:r>
    </w:p>
    <w:p w:rsidR="005845C4" w:rsidRPr="00274EB2" w:rsidRDefault="005845C4" w:rsidP="005845C4">
      <w:p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EB2">
        <w:rPr>
          <w:sz w:val="28"/>
          <w:szCs w:val="28"/>
        </w:rPr>
        <w:t>Для улучшения качества предоставления услуг, в отделении применяется ряд технологий и методик с учетом состояния здоровья получателей социальных услуг.</w:t>
      </w:r>
    </w:p>
    <w:p w:rsidR="005845C4" w:rsidRPr="00274EB2" w:rsidRDefault="005845C4" w:rsidP="005845C4">
      <w:p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EB2">
        <w:rPr>
          <w:sz w:val="28"/>
          <w:szCs w:val="28"/>
        </w:rPr>
        <w:t xml:space="preserve">Для получателей социальных услуг </w:t>
      </w:r>
      <w:r w:rsidRPr="005845C4">
        <w:rPr>
          <w:b/>
          <w:sz w:val="28"/>
          <w:szCs w:val="28"/>
        </w:rPr>
        <w:t>сохранивших способность к самообслуживанию</w:t>
      </w:r>
      <w:r w:rsidRPr="005845C4">
        <w:rPr>
          <w:sz w:val="28"/>
          <w:szCs w:val="28"/>
        </w:rPr>
        <w:t xml:space="preserve"> и </w:t>
      </w:r>
      <w:r w:rsidRPr="005845C4">
        <w:rPr>
          <w:b/>
          <w:sz w:val="28"/>
          <w:szCs w:val="28"/>
        </w:rPr>
        <w:t>частично утративших способность</w:t>
      </w:r>
      <w:r w:rsidRPr="005845C4">
        <w:rPr>
          <w:sz w:val="28"/>
          <w:szCs w:val="28"/>
        </w:rPr>
        <w:t xml:space="preserve"> </w:t>
      </w:r>
      <w:r w:rsidRPr="00274EB2">
        <w:rPr>
          <w:sz w:val="28"/>
          <w:szCs w:val="28"/>
        </w:rPr>
        <w:t>к самообслуживанию применяются следующие технологии:</w:t>
      </w:r>
    </w:p>
    <w:p w:rsidR="005845C4" w:rsidRDefault="005845C4" w:rsidP="005845C4">
      <w:p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274EB2">
        <w:rPr>
          <w:sz w:val="28"/>
          <w:szCs w:val="28"/>
        </w:rPr>
        <w:lastRenderedPageBreak/>
        <w:t xml:space="preserve"> - технология </w:t>
      </w:r>
      <w:r w:rsidRPr="00274EB2">
        <w:rPr>
          <w:b/>
          <w:sz w:val="28"/>
          <w:szCs w:val="28"/>
        </w:rPr>
        <w:t xml:space="preserve">«Студия «Радость творчества» </w:t>
      </w:r>
      <w:r w:rsidRPr="00274EB2">
        <w:rPr>
          <w:sz w:val="28"/>
          <w:szCs w:val="28"/>
        </w:rPr>
        <w:t xml:space="preserve">(технология разработана для сохранения активной жизненной позиции, развития творческого потенциала и привлечения к новым видам деятельности пожилых граждан и инвалидов, </w:t>
      </w:r>
      <w:r w:rsidRPr="00274EB2">
        <w:rPr>
          <w:iCs/>
          <w:sz w:val="28"/>
          <w:szCs w:val="28"/>
        </w:rPr>
        <w:t xml:space="preserve">вовлечение получателей социальных услуг в общественную жизнь путем совместного труда и творчества). За 2015г. технологией охвачено 16 человек.  </w:t>
      </w:r>
    </w:p>
    <w:p w:rsidR="005845C4" w:rsidRPr="00274EB2" w:rsidRDefault="005845C4" w:rsidP="005845C4">
      <w:p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74EB2">
        <w:rPr>
          <w:color w:val="000000"/>
          <w:sz w:val="28"/>
          <w:szCs w:val="28"/>
        </w:rPr>
        <w:t xml:space="preserve"> ходе реализации в стационарном отделении технологии «Студия «Радость творчества», творческие работы участников были представлены в следующих мероприятиях:</w:t>
      </w:r>
    </w:p>
    <w:p w:rsidR="005845C4" w:rsidRPr="00274EB2" w:rsidRDefault="005845C4" w:rsidP="005845C4">
      <w:p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74EB2">
        <w:rPr>
          <w:color w:val="000000"/>
          <w:sz w:val="28"/>
          <w:szCs w:val="28"/>
        </w:rPr>
        <w:t xml:space="preserve"> - участие в выставке, посвященной Дню социального работника в городском дворце культуры им. В.К. Егорова </w:t>
      </w:r>
      <w:proofErr w:type="gramStart"/>
      <w:r w:rsidRPr="00274EB2">
        <w:rPr>
          <w:color w:val="000000"/>
          <w:sz w:val="28"/>
          <w:szCs w:val="28"/>
        </w:rPr>
        <w:t>г</w:t>
      </w:r>
      <w:proofErr w:type="gramEnd"/>
      <w:r w:rsidRPr="00274EB2">
        <w:rPr>
          <w:color w:val="000000"/>
          <w:sz w:val="28"/>
          <w:szCs w:val="28"/>
        </w:rPr>
        <w:t>. Апатиты (июнь 2015г.);</w:t>
      </w:r>
    </w:p>
    <w:p w:rsidR="005845C4" w:rsidRPr="00274EB2" w:rsidRDefault="005845C4" w:rsidP="005845C4">
      <w:p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74EB2">
        <w:rPr>
          <w:color w:val="000000"/>
          <w:sz w:val="28"/>
          <w:szCs w:val="28"/>
        </w:rPr>
        <w:t xml:space="preserve"> - участие в городской выставке, организованной библиотечной системой г. Апатиты, приуроченной </w:t>
      </w:r>
      <w:proofErr w:type="gramStart"/>
      <w:r w:rsidRPr="00274EB2">
        <w:rPr>
          <w:color w:val="000000"/>
          <w:sz w:val="28"/>
          <w:szCs w:val="28"/>
        </w:rPr>
        <w:t>к</w:t>
      </w:r>
      <w:proofErr w:type="gramEnd"/>
      <w:r w:rsidRPr="00274EB2">
        <w:rPr>
          <w:color w:val="000000"/>
          <w:sz w:val="28"/>
          <w:szCs w:val="28"/>
        </w:rPr>
        <w:t xml:space="preserve"> Дню пожилого человека (октябрь 2015г.);</w:t>
      </w:r>
    </w:p>
    <w:p w:rsidR="005845C4" w:rsidRPr="00274EB2" w:rsidRDefault="005845C4" w:rsidP="005845C4">
      <w:p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EB2">
        <w:rPr>
          <w:color w:val="000000"/>
          <w:sz w:val="28"/>
          <w:szCs w:val="28"/>
        </w:rPr>
        <w:t xml:space="preserve"> - участие в выставке – продаже, организованной в рамках </w:t>
      </w:r>
      <w:r w:rsidRPr="00274EB2">
        <w:rPr>
          <w:sz w:val="28"/>
          <w:szCs w:val="28"/>
        </w:rPr>
        <w:t>Форума перспективных проектов и технологий в сфере социального обслуживания, проводимого Министерством социального развития Мурманской области (октябрь 2015г.);</w:t>
      </w:r>
    </w:p>
    <w:p w:rsidR="005845C4" w:rsidRPr="00274EB2" w:rsidRDefault="005845C4" w:rsidP="005845C4">
      <w:p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74EB2">
        <w:rPr>
          <w:sz w:val="28"/>
          <w:szCs w:val="28"/>
        </w:rPr>
        <w:t xml:space="preserve"> - участие в благотворительной выставке – продаже «Для добра всегда есть время», организованной благотворительным фондом «Время добра» в    г</w:t>
      </w:r>
      <w:proofErr w:type="gramStart"/>
      <w:r w:rsidRPr="00274EB2">
        <w:rPr>
          <w:sz w:val="28"/>
          <w:szCs w:val="28"/>
        </w:rPr>
        <w:t>.М</w:t>
      </w:r>
      <w:proofErr w:type="gramEnd"/>
      <w:r w:rsidRPr="00274EB2">
        <w:rPr>
          <w:sz w:val="28"/>
          <w:szCs w:val="28"/>
        </w:rPr>
        <w:t>урманск (декабрь 2015г.);</w:t>
      </w:r>
    </w:p>
    <w:p w:rsidR="005845C4" w:rsidRPr="005845C4" w:rsidRDefault="005845C4" w:rsidP="005845C4">
      <w:p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74EB2">
        <w:rPr>
          <w:color w:val="000000"/>
          <w:sz w:val="28"/>
          <w:szCs w:val="28"/>
        </w:rPr>
        <w:t xml:space="preserve"> - участие в городской выставке, организованной библиотечной системой </w:t>
      </w:r>
      <w:proofErr w:type="gramStart"/>
      <w:r w:rsidRPr="00274EB2">
        <w:rPr>
          <w:color w:val="000000"/>
          <w:sz w:val="28"/>
          <w:szCs w:val="28"/>
        </w:rPr>
        <w:t>г</w:t>
      </w:r>
      <w:proofErr w:type="gramEnd"/>
      <w:r w:rsidRPr="00274EB2">
        <w:rPr>
          <w:color w:val="000000"/>
          <w:sz w:val="28"/>
          <w:szCs w:val="28"/>
        </w:rPr>
        <w:t>. Апатиты, приуроченной к Всемирной декаде инвалидов (декабрь 2015г.).</w:t>
      </w:r>
    </w:p>
    <w:p w:rsidR="005845C4" w:rsidRPr="00274EB2" w:rsidRDefault="005845C4" w:rsidP="005845C4">
      <w:p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EB2">
        <w:rPr>
          <w:iCs/>
          <w:sz w:val="28"/>
          <w:szCs w:val="28"/>
        </w:rPr>
        <w:t xml:space="preserve">– </w:t>
      </w:r>
      <w:r w:rsidRPr="00274EB2">
        <w:rPr>
          <w:sz w:val="28"/>
          <w:szCs w:val="28"/>
        </w:rPr>
        <w:t>технология</w:t>
      </w:r>
      <w:r w:rsidRPr="00274EB2">
        <w:rPr>
          <w:iCs/>
          <w:sz w:val="28"/>
          <w:szCs w:val="28"/>
        </w:rPr>
        <w:t xml:space="preserve"> </w:t>
      </w:r>
      <w:r w:rsidRPr="00274EB2">
        <w:rPr>
          <w:b/>
          <w:sz w:val="28"/>
          <w:szCs w:val="28"/>
        </w:rPr>
        <w:t xml:space="preserve">«Активный возраст» </w:t>
      </w:r>
      <w:r w:rsidRPr="00274EB2">
        <w:rPr>
          <w:sz w:val="28"/>
          <w:szCs w:val="28"/>
        </w:rPr>
        <w:t>(технология направлена на улучшение состояния здоровья, оздоровление граждан пожилого возраста и инвалидов, проживающих в стационарном отделении для граждан пожилого возраста и инвалидов). За 2015 год технологией охвачено 32 человека.</w:t>
      </w:r>
    </w:p>
    <w:p w:rsidR="005845C4" w:rsidRPr="00274EB2" w:rsidRDefault="005845C4" w:rsidP="005845C4">
      <w:p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EB2">
        <w:rPr>
          <w:sz w:val="28"/>
          <w:szCs w:val="28"/>
        </w:rPr>
        <w:t xml:space="preserve">- </w:t>
      </w:r>
      <w:proofErr w:type="gramStart"/>
      <w:r w:rsidRPr="00274EB2">
        <w:rPr>
          <w:sz w:val="28"/>
          <w:szCs w:val="28"/>
        </w:rPr>
        <w:t>т</w:t>
      </w:r>
      <w:proofErr w:type="gramEnd"/>
      <w:r w:rsidRPr="00274EB2">
        <w:rPr>
          <w:sz w:val="28"/>
          <w:szCs w:val="28"/>
        </w:rPr>
        <w:t xml:space="preserve">ехнология </w:t>
      </w:r>
      <w:r w:rsidRPr="00274EB2">
        <w:rPr>
          <w:b/>
          <w:sz w:val="28"/>
          <w:szCs w:val="28"/>
        </w:rPr>
        <w:t xml:space="preserve">«Диалог поколений» </w:t>
      </w:r>
      <w:r w:rsidRPr="00274EB2">
        <w:rPr>
          <w:sz w:val="28"/>
          <w:szCs w:val="28"/>
        </w:rPr>
        <w:t>(технология направлена на создание условий для повышения качества жизни граждан пожилого возраста и инвалидов, проживающих в стационарном отделении, а также формирование у подрастающего поколения гражданской ответственности, уважение к старшим и сохранение исторической преемственности поколений). За 2015 год технологией охвачено 18 получателей социальных услуг.</w:t>
      </w:r>
    </w:p>
    <w:p w:rsidR="005845C4" w:rsidRPr="00274EB2" w:rsidRDefault="005845C4" w:rsidP="005845C4">
      <w:p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EB2">
        <w:rPr>
          <w:sz w:val="28"/>
          <w:szCs w:val="28"/>
        </w:rPr>
        <w:t xml:space="preserve"> - технология </w:t>
      </w:r>
      <w:r w:rsidRPr="00274EB2">
        <w:rPr>
          <w:b/>
          <w:sz w:val="28"/>
          <w:szCs w:val="28"/>
        </w:rPr>
        <w:t>«Очаровательная бабушка»</w:t>
      </w:r>
      <w:r w:rsidRPr="00274EB2">
        <w:rPr>
          <w:sz w:val="28"/>
          <w:szCs w:val="28"/>
        </w:rPr>
        <w:t xml:space="preserve"> (технология направлена на обучение навыкам ухода за собой, доступным приемам сохранения физической и духовной красоты для граждан  пожилого возраста (женщин)). 2015 год технологией охвачено 12 человек.</w:t>
      </w:r>
    </w:p>
    <w:p w:rsidR="005845C4" w:rsidRPr="005845C4" w:rsidRDefault="005845C4" w:rsidP="005845C4">
      <w:p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74EB2">
        <w:rPr>
          <w:color w:val="000000"/>
          <w:sz w:val="28"/>
          <w:szCs w:val="28"/>
        </w:rPr>
        <w:t xml:space="preserve">Помимо этого применяются технология «социального туризма», «виртуального туризма», технология «Ступени долголетия» (направленная на </w:t>
      </w:r>
      <w:r w:rsidRPr="00274EB2">
        <w:rPr>
          <w:sz w:val="28"/>
          <w:szCs w:val="28"/>
        </w:rPr>
        <w:t>формирование у граждан пожилого возраста и инвалидов потребности в сохранении и укреплении своего здоровья, здоровом образе жизни</w:t>
      </w:r>
      <w:r w:rsidRPr="00274EB2">
        <w:rPr>
          <w:color w:val="000000"/>
          <w:sz w:val="28"/>
          <w:szCs w:val="28"/>
        </w:rPr>
        <w:t>) и др.</w:t>
      </w:r>
    </w:p>
    <w:p w:rsidR="005845C4" w:rsidRPr="00274EB2" w:rsidRDefault="005845C4" w:rsidP="005845C4">
      <w:p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74EB2">
        <w:rPr>
          <w:color w:val="000000"/>
          <w:sz w:val="28"/>
          <w:szCs w:val="28"/>
        </w:rPr>
        <w:t xml:space="preserve">Для получателей социальных услуг </w:t>
      </w:r>
      <w:r w:rsidRPr="005845C4">
        <w:rPr>
          <w:b/>
          <w:color w:val="000000"/>
          <w:sz w:val="28"/>
          <w:szCs w:val="28"/>
        </w:rPr>
        <w:t>полностью утративших</w:t>
      </w:r>
      <w:r w:rsidRPr="005845C4">
        <w:rPr>
          <w:color w:val="000000"/>
          <w:sz w:val="28"/>
          <w:szCs w:val="28"/>
        </w:rPr>
        <w:t xml:space="preserve"> </w:t>
      </w:r>
      <w:r w:rsidRPr="005845C4">
        <w:rPr>
          <w:b/>
          <w:color w:val="000000"/>
          <w:sz w:val="28"/>
          <w:szCs w:val="28"/>
        </w:rPr>
        <w:t>способность к самообслуживанию</w:t>
      </w:r>
      <w:r w:rsidRPr="00274EB2">
        <w:rPr>
          <w:color w:val="000000"/>
          <w:sz w:val="28"/>
          <w:szCs w:val="28"/>
        </w:rPr>
        <w:t xml:space="preserve"> применяются:</w:t>
      </w:r>
    </w:p>
    <w:p w:rsidR="005845C4" w:rsidRPr="00274EB2" w:rsidRDefault="005845C4" w:rsidP="005845C4">
      <w:p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274EB2">
        <w:rPr>
          <w:sz w:val="28"/>
          <w:szCs w:val="28"/>
        </w:rPr>
        <w:lastRenderedPageBreak/>
        <w:t xml:space="preserve">- технология </w:t>
      </w:r>
      <w:r w:rsidRPr="00274EB2">
        <w:rPr>
          <w:b/>
          <w:sz w:val="28"/>
          <w:szCs w:val="28"/>
        </w:rPr>
        <w:t>«Почтовый голубь»</w:t>
      </w:r>
      <w:r w:rsidRPr="00274EB2">
        <w:rPr>
          <w:sz w:val="28"/>
          <w:szCs w:val="28"/>
        </w:rPr>
        <w:t xml:space="preserve"> (технология направлена на Расширение познавательного кругозора, знакомство с вновь прибывшими в отделение людьми.</w:t>
      </w:r>
      <w:proofErr w:type="gramEnd"/>
      <w:r w:rsidRPr="00274EB2">
        <w:rPr>
          <w:sz w:val="28"/>
          <w:szCs w:val="28"/>
        </w:rPr>
        <w:t xml:space="preserve"> </w:t>
      </w:r>
      <w:proofErr w:type="gramStart"/>
      <w:r w:rsidRPr="00274EB2">
        <w:rPr>
          <w:sz w:val="28"/>
          <w:szCs w:val="28"/>
        </w:rPr>
        <w:t>Предоставление возможности пожилым людям опосредованно расширить круг контактов, формирование позитивного настроя и полноценного общения пожилых людей).</w:t>
      </w:r>
      <w:proofErr w:type="gramEnd"/>
      <w:r w:rsidRPr="00274EB2">
        <w:rPr>
          <w:sz w:val="28"/>
          <w:szCs w:val="28"/>
        </w:rPr>
        <w:t xml:space="preserve"> За 2015 год технологией охвачено 11 человек</w:t>
      </w:r>
      <w:r w:rsidRPr="00274EB2">
        <w:rPr>
          <w:color w:val="000000"/>
          <w:sz w:val="28"/>
          <w:szCs w:val="28"/>
        </w:rPr>
        <w:t>.</w:t>
      </w:r>
    </w:p>
    <w:p w:rsidR="005845C4" w:rsidRPr="00274EB2" w:rsidRDefault="005845C4" w:rsidP="005845C4">
      <w:p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74EB2">
        <w:rPr>
          <w:sz w:val="28"/>
          <w:szCs w:val="28"/>
        </w:rPr>
        <w:t xml:space="preserve"> - </w:t>
      </w:r>
      <w:proofErr w:type="gramStart"/>
      <w:r w:rsidRPr="00274EB2">
        <w:rPr>
          <w:sz w:val="28"/>
          <w:szCs w:val="28"/>
        </w:rPr>
        <w:t>т</w:t>
      </w:r>
      <w:proofErr w:type="gramEnd"/>
      <w:r w:rsidRPr="00274EB2">
        <w:rPr>
          <w:sz w:val="28"/>
          <w:szCs w:val="28"/>
        </w:rPr>
        <w:t xml:space="preserve">ехнология </w:t>
      </w:r>
      <w:r w:rsidRPr="00274EB2">
        <w:rPr>
          <w:b/>
          <w:sz w:val="28"/>
          <w:szCs w:val="28"/>
        </w:rPr>
        <w:t>«Оккупациональная терапия»</w:t>
      </w:r>
      <w:r w:rsidRPr="00274EB2">
        <w:rPr>
          <w:sz w:val="28"/>
          <w:szCs w:val="28"/>
        </w:rPr>
        <w:t xml:space="preserve"> (комплекс реабилитационных мероприятий для граждан, которые по состоянию здоровья нуждаются в помощи при уходе за собой, выполнении с ними элементарной трудовой деятельности). За 2015г. технологией охвачено 16 получателей социальных услуг, </w:t>
      </w:r>
      <w:r w:rsidRPr="00274EB2">
        <w:rPr>
          <w:color w:val="000000"/>
          <w:sz w:val="28"/>
          <w:szCs w:val="28"/>
        </w:rPr>
        <w:t>полностью утративших способность к самообслуживанию.</w:t>
      </w:r>
    </w:p>
    <w:p w:rsidR="005845C4" w:rsidRPr="00274EB2" w:rsidRDefault="005845C4" w:rsidP="005845C4">
      <w:p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EB2">
        <w:rPr>
          <w:color w:val="000000"/>
          <w:sz w:val="28"/>
          <w:szCs w:val="28"/>
        </w:rPr>
        <w:t xml:space="preserve"> - технология </w:t>
      </w:r>
      <w:r w:rsidRPr="00274EB2">
        <w:rPr>
          <w:b/>
          <w:color w:val="000000"/>
          <w:sz w:val="28"/>
          <w:szCs w:val="28"/>
        </w:rPr>
        <w:t>«Режим открытых дверей»</w:t>
      </w:r>
      <w:r w:rsidRPr="00274EB2">
        <w:rPr>
          <w:color w:val="000000"/>
          <w:sz w:val="28"/>
          <w:szCs w:val="28"/>
        </w:rPr>
        <w:t xml:space="preserve"> (в отделении действует «профилактический режим», персонал отделения, заходя в комнату, где есть получатель социальных услуг находящийся на постельном режиме, может поменять положение тела такого клиента).</w:t>
      </w:r>
    </w:p>
    <w:p w:rsidR="005845C4" w:rsidRDefault="005845C4" w:rsidP="005845C4">
      <w:p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74EB2">
        <w:rPr>
          <w:color w:val="000000"/>
          <w:sz w:val="28"/>
          <w:szCs w:val="28"/>
        </w:rPr>
        <w:t xml:space="preserve">Помимо этого, клиентов, полностью утративших </w:t>
      </w:r>
      <w:proofErr w:type="gramStart"/>
      <w:r w:rsidRPr="00274EB2">
        <w:rPr>
          <w:color w:val="000000"/>
          <w:sz w:val="28"/>
          <w:szCs w:val="28"/>
        </w:rPr>
        <w:t>возможность к самообслуживанию</w:t>
      </w:r>
      <w:proofErr w:type="gramEnd"/>
      <w:r w:rsidRPr="00274EB2">
        <w:rPr>
          <w:color w:val="000000"/>
          <w:sz w:val="28"/>
          <w:szCs w:val="28"/>
        </w:rPr>
        <w:t xml:space="preserve">, исходя из их состояния здоровья, включают  в культурно – </w:t>
      </w:r>
      <w:proofErr w:type="spellStart"/>
      <w:r w:rsidRPr="00274EB2">
        <w:rPr>
          <w:color w:val="000000"/>
          <w:sz w:val="28"/>
          <w:szCs w:val="28"/>
        </w:rPr>
        <w:t>досуговые</w:t>
      </w:r>
      <w:proofErr w:type="spellEnd"/>
      <w:r w:rsidRPr="00274EB2">
        <w:rPr>
          <w:color w:val="000000"/>
          <w:sz w:val="28"/>
          <w:szCs w:val="28"/>
        </w:rPr>
        <w:t xml:space="preserve"> мероприятия, проводимые в отделении.</w:t>
      </w:r>
    </w:p>
    <w:p w:rsidR="005845C4" w:rsidRDefault="005845C4" w:rsidP="005845C4">
      <w:pPr>
        <w:pStyle w:val="ConsPlusCell"/>
        <w:widowControl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>В 2015г. продолжается сотрудничество с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ГООАУСПО </w:t>
      </w:r>
      <w:r w:rsidRPr="00B328DD">
        <w:rPr>
          <w:sz w:val="28"/>
          <w:szCs w:val="28"/>
        </w:rPr>
        <w:t>«</w:t>
      </w:r>
      <w:r w:rsidRPr="00B328DD">
        <w:rPr>
          <w:rFonts w:ascii="Times New Roman CYR" w:hAnsi="Times New Roman CYR" w:cs="Times New Roman CYR"/>
          <w:sz w:val="28"/>
          <w:szCs w:val="28"/>
        </w:rPr>
        <w:t>Кольский медицинский колледж</w:t>
      </w:r>
      <w:r w:rsidRPr="00B328DD">
        <w:rPr>
          <w:sz w:val="28"/>
          <w:szCs w:val="28"/>
        </w:rPr>
        <w:t xml:space="preserve">». 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Учащиеся оказывают помощь в уходе за </w:t>
      </w:r>
      <w:r>
        <w:rPr>
          <w:rFonts w:ascii="Times New Roman CYR" w:hAnsi="Times New Roman CYR" w:cs="Times New Roman CYR"/>
          <w:sz w:val="28"/>
          <w:szCs w:val="28"/>
        </w:rPr>
        <w:t>получателями социальных услуг</w:t>
      </w:r>
      <w:r w:rsidRPr="00B328DD">
        <w:rPr>
          <w:rFonts w:ascii="Times New Roman CYR" w:hAnsi="Times New Roman CYR" w:cs="Times New Roman CYR"/>
          <w:sz w:val="28"/>
          <w:szCs w:val="28"/>
        </w:rPr>
        <w:t>, проводят</w:t>
      </w:r>
      <w:r>
        <w:rPr>
          <w:rFonts w:ascii="Times New Roman CYR" w:hAnsi="Times New Roman CYR" w:cs="Times New Roman CYR"/>
          <w:sz w:val="28"/>
          <w:szCs w:val="28"/>
        </w:rPr>
        <w:t xml:space="preserve"> среди них</w:t>
      </w:r>
      <w:r w:rsidRPr="00B328DD">
        <w:rPr>
          <w:rFonts w:ascii="Times New Roman CYR" w:hAnsi="Times New Roman CYR" w:cs="Times New Roman CYR"/>
          <w:sz w:val="28"/>
          <w:szCs w:val="28"/>
        </w:rPr>
        <w:t xml:space="preserve"> санитарно-просветительную работу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845C4" w:rsidRDefault="005845C4" w:rsidP="005845C4">
      <w:pPr>
        <w:pStyle w:val="ConsPlusCell"/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рамках реализации технологий «Виртуальный туризм» и «Мобильная социальная библиотека» организовано сотрудничество и составлен план совместной работы с библиотечной системой города. Сотрудники библиотек организуют для получателей социальных услуг видео – лекции,  «виртуальные экскурсии».</w:t>
      </w:r>
    </w:p>
    <w:p w:rsidR="005845C4" w:rsidRDefault="005845C4" w:rsidP="005845C4">
      <w:pPr>
        <w:pStyle w:val="ConsPlusCell"/>
        <w:widowControl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>В рамках реализации технологии «Очаровательные бабушки» ведется сотрудничество с ГДК им. В.К. Егорова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патиты. Сотрудники организации оказывают содействие в проведении теоретических и практических занятий для получателей социальных услуг. А также оказывают содействие в организации досуга для клиентов, проживающих в стационарном отделении. </w:t>
      </w:r>
    </w:p>
    <w:p w:rsidR="005845C4" w:rsidRDefault="005845C4" w:rsidP="005845C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ab/>
      </w:r>
      <w:r w:rsidRPr="00632403">
        <w:rPr>
          <w:rFonts w:ascii="Times New Roman" w:hAnsi="Times New Roman" w:cs="Times New Roman"/>
          <w:sz w:val="28"/>
          <w:szCs w:val="28"/>
        </w:rPr>
        <w:t xml:space="preserve">В рамках реализации технологии «Диалог поколений» организовано сотрудничество с </w:t>
      </w:r>
      <w:proofErr w:type="gramStart"/>
      <w:r w:rsidRPr="00632403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632403">
        <w:rPr>
          <w:rFonts w:ascii="Times New Roman" w:hAnsi="Times New Roman" w:cs="Times New Roman"/>
          <w:sz w:val="28"/>
          <w:szCs w:val="28"/>
        </w:rPr>
        <w:t xml:space="preserve"> учреждениями города. 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учреждений оказывают содействие в организации досуга для получателей </w:t>
      </w:r>
      <w:r w:rsidRPr="00632403">
        <w:rPr>
          <w:rFonts w:ascii="Times New Roman" w:hAnsi="Times New Roman" w:cs="Times New Roman"/>
          <w:sz w:val="28"/>
          <w:szCs w:val="28"/>
        </w:rPr>
        <w:t>социальных услуг, а также организуют «творческие мастерские» (изготовление и последующее вручение подарков и элементов декора как пожилыми гражданами, проживающими в отделении, так и воспитанниками и учениками образовательных 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5C4" w:rsidRPr="00274EB2" w:rsidRDefault="005845C4" w:rsidP="005845C4">
      <w:p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</w:p>
    <w:p w:rsidR="00683B48" w:rsidRDefault="00683B48"/>
    <w:sectPr w:rsidR="00683B48" w:rsidSect="0068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F12"/>
    <w:rsid w:val="0009338C"/>
    <w:rsid w:val="005845C4"/>
    <w:rsid w:val="00683B48"/>
    <w:rsid w:val="006C4F12"/>
    <w:rsid w:val="006C7501"/>
    <w:rsid w:val="00A576F5"/>
    <w:rsid w:val="00A64BD9"/>
    <w:rsid w:val="00B4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1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5C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ConsPlusCell">
    <w:name w:val="ConsPlusCell"/>
    <w:rsid w:val="005845C4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2015-12-21T13:35:00Z</dcterms:created>
  <dcterms:modified xsi:type="dcterms:W3CDTF">2016-03-18T12:54:00Z</dcterms:modified>
</cp:coreProperties>
</file>